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DB2" w:rsidRDefault="00940B03" w:rsidP="008B5DB2">
      <w:pPr>
        <w:pStyle w:val="ConsPlusNormal"/>
        <w:ind w:left="3969" w:right="-85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8B5DB2" w:rsidRPr="006A6954" w:rsidRDefault="008B5DB2" w:rsidP="008B5DB2">
      <w:pPr>
        <w:pStyle w:val="ConsPlusNormal"/>
        <w:ind w:left="3969" w:right="-85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</w:rPr>
        <w:t>ПРИНЯТО</w:t>
      </w:r>
    </w:p>
    <w:p w:rsidR="008B5DB2" w:rsidRPr="006A6954" w:rsidRDefault="008B5DB2" w:rsidP="008B5DB2">
      <w:pPr>
        <w:spacing w:after="0" w:line="240" w:lineRule="auto"/>
        <w:ind w:left="3969" w:right="-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</w:rPr>
        <w:t xml:space="preserve">на </w:t>
      </w:r>
      <w:r w:rsidR="006A6954" w:rsidRPr="006A695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A6954" w:rsidRPr="006A6954">
        <w:rPr>
          <w:rFonts w:ascii="Times New Roman" w:hAnsi="Times New Roman" w:cs="Times New Roman"/>
          <w:sz w:val="28"/>
          <w:szCs w:val="28"/>
        </w:rPr>
        <w:t xml:space="preserve"> </w:t>
      </w:r>
      <w:r w:rsidRPr="006A6954">
        <w:rPr>
          <w:rFonts w:ascii="Times New Roman" w:hAnsi="Times New Roman" w:cs="Times New Roman"/>
          <w:sz w:val="28"/>
          <w:szCs w:val="28"/>
        </w:rPr>
        <w:t>пленарном заседании</w:t>
      </w:r>
    </w:p>
    <w:p w:rsidR="008B5DB2" w:rsidRPr="006A6954" w:rsidRDefault="008B5DB2" w:rsidP="008B5DB2">
      <w:pPr>
        <w:spacing w:after="0" w:line="240" w:lineRule="auto"/>
        <w:ind w:left="3540" w:right="-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</w:rPr>
        <w:t xml:space="preserve">Общественной палаты Кабардино-Балкарской Республики </w:t>
      </w:r>
      <w:r w:rsidR="006A6954" w:rsidRPr="006A6954">
        <w:rPr>
          <w:rFonts w:ascii="Times New Roman" w:hAnsi="Times New Roman" w:cs="Times New Roman"/>
          <w:sz w:val="28"/>
          <w:szCs w:val="28"/>
        </w:rPr>
        <w:t>шестого</w:t>
      </w:r>
      <w:r w:rsidRPr="006A6954">
        <w:rPr>
          <w:rFonts w:ascii="Times New Roman" w:hAnsi="Times New Roman" w:cs="Times New Roman"/>
          <w:sz w:val="28"/>
          <w:szCs w:val="28"/>
        </w:rPr>
        <w:t xml:space="preserve"> состава</w:t>
      </w:r>
    </w:p>
    <w:p w:rsidR="008B5DB2" w:rsidRPr="006A6954" w:rsidRDefault="008B5DB2" w:rsidP="008B5DB2">
      <w:pPr>
        <w:spacing w:after="0" w:line="240" w:lineRule="auto"/>
        <w:ind w:left="3969" w:right="-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6A6954" w:rsidRPr="006A6954">
        <w:rPr>
          <w:rFonts w:ascii="Times New Roman" w:hAnsi="Times New Roman" w:cs="Times New Roman"/>
          <w:sz w:val="28"/>
          <w:szCs w:val="28"/>
        </w:rPr>
        <w:t>5</w:t>
      </w:r>
      <w:r w:rsidRPr="006A6954">
        <w:rPr>
          <w:rFonts w:ascii="Times New Roman" w:hAnsi="Times New Roman" w:cs="Times New Roman"/>
          <w:sz w:val="28"/>
          <w:szCs w:val="28"/>
        </w:rPr>
        <w:t xml:space="preserve"> от </w:t>
      </w:r>
      <w:r w:rsidR="006A6954" w:rsidRPr="006A6954">
        <w:rPr>
          <w:rFonts w:ascii="Times New Roman" w:hAnsi="Times New Roman" w:cs="Times New Roman"/>
          <w:sz w:val="28"/>
          <w:szCs w:val="28"/>
        </w:rPr>
        <w:t>19</w:t>
      </w:r>
      <w:r w:rsidRPr="006A6954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A6954" w:rsidRPr="006A6954">
        <w:rPr>
          <w:rFonts w:ascii="Times New Roman" w:hAnsi="Times New Roman" w:cs="Times New Roman"/>
          <w:sz w:val="28"/>
          <w:szCs w:val="28"/>
        </w:rPr>
        <w:t>5</w:t>
      </w:r>
      <w:r w:rsidRPr="006A6954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8B5DB2" w:rsidRPr="006A6954" w:rsidRDefault="008B5DB2" w:rsidP="008B5DB2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6D51" w:rsidRPr="006A6954" w:rsidRDefault="00216D51" w:rsidP="00221455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455" w:rsidRPr="006A6954" w:rsidRDefault="00221455" w:rsidP="00221455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9E" w:rsidRPr="006A6954" w:rsidRDefault="00D13F9E" w:rsidP="0022145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13F9E" w:rsidRPr="006A6954" w:rsidRDefault="006A6954" w:rsidP="0022145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95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13F9E" w:rsidRPr="006A6954">
        <w:rPr>
          <w:rFonts w:ascii="Times New Roman" w:hAnsi="Times New Roman" w:cs="Times New Roman"/>
          <w:sz w:val="28"/>
          <w:szCs w:val="28"/>
        </w:rPr>
        <w:t xml:space="preserve"> пленарного заседания Общественной палаты </w:t>
      </w:r>
      <w:r>
        <w:rPr>
          <w:rFonts w:ascii="Times New Roman" w:hAnsi="Times New Roman" w:cs="Times New Roman"/>
          <w:sz w:val="28"/>
          <w:szCs w:val="28"/>
        </w:rPr>
        <w:br/>
      </w:r>
      <w:r w:rsidR="00D13F9E" w:rsidRPr="006A6954">
        <w:rPr>
          <w:rFonts w:ascii="Times New Roman" w:hAnsi="Times New Roman" w:cs="Times New Roman"/>
          <w:sz w:val="28"/>
          <w:szCs w:val="28"/>
        </w:rPr>
        <w:t xml:space="preserve">Кабардино-Балкарской </w:t>
      </w:r>
      <w:r w:rsidR="003B0ABB" w:rsidRPr="006A6954">
        <w:rPr>
          <w:rFonts w:ascii="Times New Roman" w:hAnsi="Times New Roman" w:cs="Times New Roman"/>
          <w:sz w:val="28"/>
          <w:szCs w:val="28"/>
        </w:rPr>
        <w:t>Р</w:t>
      </w:r>
      <w:r w:rsidR="00D13F9E" w:rsidRPr="006A6954">
        <w:rPr>
          <w:rFonts w:ascii="Times New Roman" w:hAnsi="Times New Roman" w:cs="Times New Roman"/>
          <w:sz w:val="28"/>
          <w:szCs w:val="28"/>
        </w:rPr>
        <w:t>еспублики по вопросу</w:t>
      </w:r>
      <w:r>
        <w:rPr>
          <w:rFonts w:ascii="Times New Roman" w:hAnsi="Times New Roman" w:cs="Times New Roman"/>
          <w:sz w:val="28"/>
          <w:szCs w:val="28"/>
        </w:rPr>
        <w:br/>
      </w:r>
      <w:r w:rsidR="00D13F9E" w:rsidRPr="006A6954">
        <w:rPr>
          <w:rFonts w:ascii="Times New Roman" w:hAnsi="Times New Roman" w:cs="Times New Roman"/>
          <w:sz w:val="28"/>
          <w:szCs w:val="28"/>
        </w:rPr>
        <w:t xml:space="preserve"> </w:t>
      </w:r>
      <w:r w:rsidR="00D13F9E" w:rsidRPr="006A6954">
        <w:rPr>
          <w:rFonts w:ascii="Times New Roman" w:hAnsi="Times New Roman" w:cs="Times New Roman"/>
          <w:b/>
          <w:sz w:val="28"/>
          <w:szCs w:val="28"/>
        </w:rPr>
        <w:t>«</w:t>
      </w:r>
      <w:r w:rsidR="006B01B3" w:rsidRPr="006A6954">
        <w:rPr>
          <w:rFonts w:ascii="Times New Roman" w:hAnsi="Times New Roman" w:cs="Times New Roman"/>
          <w:b/>
          <w:sz w:val="28"/>
          <w:szCs w:val="28"/>
        </w:rPr>
        <w:t xml:space="preserve">Об итогах деятельности Общественной палаты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6B01B3" w:rsidRPr="006A6954">
        <w:rPr>
          <w:rFonts w:ascii="Times New Roman" w:hAnsi="Times New Roman" w:cs="Times New Roman"/>
          <w:b/>
          <w:sz w:val="28"/>
          <w:szCs w:val="28"/>
        </w:rPr>
        <w:t xml:space="preserve">Кабардино-Балкарской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6B01B3" w:rsidRPr="006A6954">
        <w:rPr>
          <w:rFonts w:ascii="Times New Roman" w:hAnsi="Times New Roman" w:cs="Times New Roman"/>
          <w:b/>
          <w:sz w:val="28"/>
          <w:szCs w:val="28"/>
        </w:rPr>
        <w:t xml:space="preserve"> состава за 202</w:t>
      </w:r>
      <w:r w:rsidRPr="006A6954">
        <w:rPr>
          <w:rFonts w:ascii="Times New Roman" w:hAnsi="Times New Roman" w:cs="Times New Roman"/>
          <w:b/>
          <w:sz w:val="28"/>
          <w:szCs w:val="28"/>
        </w:rPr>
        <w:t>5</w:t>
      </w:r>
      <w:r w:rsidR="006B01B3" w:rsidRPr="006A69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13F9E" w:rsidRPr="006A6954">
        <w:rPr>
          <w:rFonts w:ascii="Times New Roman" w:hAnsi="Times New Roman" w:cs="Times New Roman"/>
          <w:b/>
          <w:sz w:val="28"/>
          <w:szCs w:val="28"/>
        </w:rPr>
        <w:t>»</w:t>
      </w:r>
    </w:p>
    <w:p w:rsidR="00D13F9E" w:rsidRPr="006A6954" w:rsidRDefault="00D13F9E" w:rsidP="00221455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455" w:rsidRPr="006A6954" w:rsidRDefault="00221455" w:rsidP="00221455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9E" w:rsidRPr="006A6954" w:rsidRDefault="00D13F9E" w:rsidP="00221455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line="276" w:lineRule="auto"/>
        <w:ind w:left="0" w:right="140" w:firstLine="851"/>
        <w:contextualSpacing/>
        <w:jc w:val="both"/>
        <w:rPr>
          <w:sz w:val="28"/>
          <w:szCs w:val="28"/>
        </w:rPr>
      </w:pPr>
      <w:r w:rsidRPr="006A6954">
        <w:rPr>
          <w:sz w:val="28"/>
          <w:szCs w:val="28"/>
        </w:rPr>
        <w:t>Утвердить доклад «</w:t>
      </w:r>
      <w:r w:rsidR="006B01B3" w:rsidRPr="006A6954">
        <w:rPr>
          <w:sz w:val="28"/>
          <w:szCs w:val="28"/>
        </w:rPr>
        <w:t xml:space="preserve">Об итогах деятельности Общественной палаты Кабардино-Балкарской Республики </w:t>
      </w:r>
      <w:r w:rsidR="006A6954">
        <w:rPr>
          <w:sz w:val="28"/>
          <w:szCs w:val="28"/>
        </w:rPr>
        <w:t>шестого</w:t>
      </w:r>
      <w:r w:rsidR="006B01B3" w:rsidRPr="006A6954">
        <w:rPr>
          <w:sz w:val="28"/>
          <w:szCs w:val="28"/>
        </w:rPr>
        <w:t xml:space="preserve"> состава за 202</w:t>
      </w:r>
      <w:r w:rsidR="006A6954">
        <w:rPr>
          <w:sz w:val="28"/>
          <w:szCs w:val="28"/>
        </w:rPr>
        <w:t>5</w:t>
      </w:r>
      <w:r w:rsidR="006B01B3" w:rsidRPr="006A6954">
        <w:rPr>
          <w:sz w:val="28"/>
          <w:szCs w:val="28"/>
        </w:rPr>
        <w:t xml:space="preserve"> год</w:t>
      </w:r>
      <w:r w:rsidRPr="006A6954">
        <w:rPr>
          <w:sz w:val="28"/>
          <w:szCs w:val="28"/>
        </w:rPr>
        <w:t xml:space="preserve">» </w:t>
      </w:r>
      <w:r w:rsidR="00376383" w:rsidRPr="006A6954">
        <w:rPr>
          <w:sz w:val="28"/>
          <w:szCs w:val="28"/>
        </w:rPr>
        <w:t>(</w:t>
      </w:r>
      <w:r w:rsidRPr="006A6954">
        <w:rPr>
          <w:sz w:val="28"/>
          <w:szCs w:val="28"/>
        </w:rPr>
        <w:t>прилагается).</w:t>
      </w:r>
    </w:p>
    <w:p w:rsidR="00D13F9E" w:rsidRPr="006A6954" w:rsidRDefault="00D13F9E" w:rsidP="00221455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5" w:line="276" w:lineRule="auto"/>
        <w:ind w:left="0" w:right="140" w:firstLine="851"/>
        <w:contextualSpacing/>
        <w:jc w:val="both"/>
        <w:rPr>
          <w:sz w:val="28"/>
          <w:szCs w:val="28"/>
        </w:rPr>
      </w:pPr>
      <w:r w:rsidRPr="006A6954">
        <w:rPr>
          <w:sz w:val="28"/>
          <w:szCs w:val="28"/>
        </w:rPr>
        <w:t xml:space="preserve">Разместить доклад «Об итогах деятельности Общественной палаты Кабардино-Балкарской Республики </w:t>
      </w:r>
      <w:r w:rsidR="006A6954">
        <w:rPr>
          <w:sz w:val="28"/>
          <w:szCs w:val="28"/>
        </w:rPr>
        <w:t>шестого</w:t>
      </w:r>
      <w:r w:rsidR="006A6954" w:rsidRPr="006A6954">
        <w:rPr>
          <w:sz w:val="28"/>
          <w:szCs w:val="28"/>
        </w:rPr>
        <w:t xml:space="preserve"> состава за 202</w:t>
      </w:r>
      <w:r w:rsidR="006A6954">
        <w:rPr>
          <w:sz w:val="28"/>
          <w:szCs w:val="28"/>
        </w:rPr>
        <w:t>5</w:t>
      </w:r>
      <w:r w:rsidR="006A6954" w:rsidRPr="006A6954">
        <w:rPr>
          <w:sz w:val="28"/>
          <w:szCs w:val="28"/>
        </w:rPr>
        <w:t xml:space="preserve"> год</w:t>
      </w:r>
      <w:r w:rsidRPr="006A6954">
        <w:rPr>
          <w:sz w:val="28"/>
          <w:szCs w:val="28"/>
        </w:rPr>
        <w:t xml:space="preserve">» на официальном сайте Общественной палаты Кабардино-Балкарской Республики и опубликовать в средствах массовой информации. </w:t>
      </w:r>
    </w:p>
    <w:p w:rsidR="00D13F9E" w:rsidRPr="006A6954" w:rsidRDefault="00D13F9E" w:rsidP="00221455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3F9E" w:rsidRPr="006A6954" w:rsidRDefault="00D13F9E" w:rsidP="00221455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13F9E" w:rsidRPr="006A6954" w:rsidRDefault="00D13F9E" w:rsidP="0022145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A6954" w:rsidRPr="006A6954" w:rsidRDefault="006A695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6A6954" w:rsidRPr="006A6954" w:rsidSect="000B6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64094"/>
    <w:multiLevelType w:val="hybridMultilevel"/>
    <w:tmpl w:val="E392F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D172B"/>
    <w:multiLevelType w:val="hybridMultilevel"/>
    <w:tmpl w:val="E392F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D51"/>
    <w:rsid w:val="000B6B63"/>
    <w:rsid w:val="00197555"/>
    <w:rsid w:val="00216D51"/>
    <w:rsid w:val="00221455"/>
    <w:rsid w:val="00376383"/>
    <w:rsid w:val="00382B5D"/>
    <w:rsid w:val="003B0ABB"/>
    <w:rsid w:val="00537A01"/>
    <w:rsid w:val="005D0BE1"/>
    <w:rsid w:val="006A547E"/>
    <w:rsid w:val="006A6954"/>
    <w:rsid w:val="006B01B3"/>
    <w:rsid w:val="00743848"/>
    <w:rsid w:val="007E2FA5"/>
    <w:rsid w:val="008B5DB2"/>
    <w:rsid w:val="00940B03"/>
    <w:rsid w:val="009653B1"/>
    <w:rsid w:val="009C7F9D"/>
    <w:rsid w:val="00D1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3F07"/>
  <w15:docId w15:val="{102FD84D-A052-483B-A14E-C4F19DEF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D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216D5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216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7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7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</dc:creator>
  <cp:keywords/>
  <dc:description/>
  <cp:lastModifiedBy>UserOPP</cp:lastModifiedBy>
  <cp:revision>12</cp:revision>
  <cp:lastPrinted>2025-12-17T16:30:00Z</cp:lastPrinted>
  <dcterms:created xsi:type="dcterms:W3CDTF">2022-12-21T09:41:00Z</dcterms:created>
  <dcterms:modified xsi:type="dcterms:W3CDTF">2025-12-17T16:30:00Z</dcterms:modified>
</cp:coreProperties>
</file>